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41B148AB" w:rsidR="001B0F9A" w:rsidRPr="00514099" w:rsidRDefault="00514099" w:rsidP="001B0F9A">
      <w:pPr>
        <w:shd w:val="clear" w:color="auto" w:fill="FFFFFF"/>
        <w:jc w:val="center"/>
        <w:rPr>
          <w:rFonts w:ascii="Arial" w:hAnsi="Arial" w:cs="Arial"/>
          <w:b/>
          <w:bCs/>
          <w:sz w:val="22"/>
          <w:szCs w:val="22"/>
        </w:rPr>
      </w:pPr>
      <w:r w:rsidRPr="00514099">
        <w:rPr>
          <w:rFonts w:ascii="Arial" w:eastAsia="Calibri" w:hAnsi="Arial" w:cs="Arial"/>
          <w:b/>
          <w:bCs/>
          <w:iCs/>
          <w:sz w:val="22"/>
          <w:szCs w:val="22"/>
          <w:lang w:val="en-US"/>
        </w:rPr>
        <w:t>33537 Kvalifikuot</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elektronini</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dokument</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pasira</w:t>
      </w:r>
      <w:r w:rsidRPr="00514099">
        <w:rPr>
          <w:rFonts w:ascii="Arial" w:eastAsia="Calibri" w:hAnsi="Arial" w:cs="Arial" w:hint="eastAsia"/>
          <w:b/>
          <w:bCs/>
          <w:iCs/>
          <w:sz w:val="22"/>
          <w:szCs w:val="22"/>
          <w:lang w:val="en-US"/>
        </w:rPr>
        <w:t>š</w:t>
      </w:r>
      <w:r w:rsidRPr="00514099">
        <w:rPr>
          <w:rFonts w:ascii="Arial" w:eastAsia="Calibri" w:hAnsi="Arial" w:cs="Arial"/>
          <w:b/>
          <w:bCs/>
          <w:iCs/>
          <w:sz w:val="22"/>
          <w:szCs w:val="22"/>
          <w:lang w:val="en-US"/>
        </w:rPr>
        <w:t>ymo ir elektronini</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laiko </w:t>
      </w:r>
      <w:r w:rsidRPr="00514099">
        <w:rPr>
          <w:rFonts w:ascii="Arial" w:eastAsia="Calibri" w:hAnsi="Arial" w:cs="Arial" w:hint="eastAsia"/>
          <w:b/>
          <w:bCs/>
          <w:iCs/>
          <w:sz w:val="22"/>
          <w:szCs w:val="22"/>
          <w:lang w:val="en-US"/>
        </w:rPr>
        <w:t>ž</w:t>
      </w:r>
      <w:r w:rsidRPr="00514099">
        <w:rPr>
          <w:rFonts w:ascii="Arial" w:eastAsia="Calibri" w:hAnsi="Arial" w:cs="Arial"/>
          <w:b/>
          <w:bCs/>
          <w:iCs/>
          <w:sz w:val="22"/>
          <w:szCs w:val="22"/>
          <w:lang w:val="en-US"/>
        </w:rPr>
        <w:t>ym</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tiekimo paslaugos</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w:t>
      </w:r>
      <w:r w:rsidRPr="00AE4673">
        <w:rPr>
          <w:rFonts w:ascii="Segoe UI" w:hAnsi="Segoe UI" w:cs="Segoe UI"/>
          <w:b/>
          <w:bCs/>
          <w:i/>
          <w:iCs/>
          <w:color w:val="242424"/>
          <w:sz w:val="22"/>
          <w:szCs w:val="22"/>
          <w:lang w:eastAsia="lt-LT"/>
        </w:rPr>
        <w:lastRenderedPageBreak/>
        <w:t xml:space="preserve">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Pirkimo objekto sudedamosios dalys įkainojamos pasiūlymo priede Nr. 1, kuris turi būti pateiktas ex</w:t>
      </w:r>
      <w:r w:rsidR="5BD3A743" w:rsidRPr="01531A2B">
        <w:rPr>
          <w:rFonts w:ascii="Arial" w:hAnsi="Arial" w:cs="Arial"/>
          <w:sz w:val="22"/>
          <w:szCs w:val="22"/>
        </w:rPr>
        <w:t>c</w:t>
      </w:r>
      <w:r w:rsidRPr="01531A2B">
        <w:rPr>
          <w:rFonts w:ascii="Arial" w:hAnsi="Arial" w:cs="Arial"/>
          <w:sz w:val="22"/>
          <w:szCs w:val="22"/>
        </w:rPr>
        <w:t xml:space="preserve">el formatu. </w:t>
      </w:r>
    </w:p>
    <w:p w14:paraId="76BF4869" w14:textId="77777777" w:rsidR="00123695" w:rsidRPr="00123695" w:rsidRDefault="00123695" w:rsidP="00123695">
      <w:pPr>
        <w:jc w:val="both"/>
        <w:rPr>
          <w:rFonts w:ascii="Arial" w:hAnsi="Arial" w:cs="Arial"/>
          <w:sz w:val="22"/>
          <w:szCs w:val="22"/>
        </w:rPr>
      </w:pPr>
    </w:p>
    <w:p w14:paraId="2349EC97" w14:textId="5CB76BAD" w:rsidR="00123695" w:rsidRPr="00123695" w:rsidRDefault="00514099" w:rsidP="00123695">
      <w:pPr>
        <w:spacing w:after="120"/>
        <w:jc w:val="both"/>
        <w:rPr>
          <w:rFonts w:ascii="Arial" w:hAnsi="Arial" w:cs="Arial"/>
          <w:sz w:val="22"/>
          <w:szCs w:val="22"/>
        </w:rPr>
      </w:pPr>
      <w:r w:rsidRPr="00514099">
        <w:rPr>
          <w:rFonts w:ascii="Arial" w:eastAsia="Calibri" w:hAnsi="Arial" w:cs="Arial"/>
          <w:b/>
          <w:bCs/>
          <w:iCs/>
          <w:sz w:val="22"/>
          <w:szCs w:val="22"/>
          <w:lang w:val="en-US"/>
        </w:rPr>
        <w:t>Kvalifikuot</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elektronini</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dokument</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pasira</w:t>
      </w:r>
      <w:r w:rsidRPr="00514099">
        <w:rPr>
          <w:rFonts w:ascii="Arial" w:eastAsia="Calibri" w:hAnsi="Arial" w:cs="Arial" w:hint="eastAsia"/>
          <w:b/>
          <w:bCs/>
          <w:iCs/>
          <w:sz w:val="22"/>
          <w:szCs w:val="22"/>
          <w:lang w:val="en-US"/>
        </w:rPr>
        <w:t>š</w:t>
      </w:r>
      <w:r w:rsidRPr="00514099">
        <w:rPr>
          <w:rFonts w:ascii="Arial" w:eastAsia="Calibri" w:hAnsi="Arial" w:cs="Arial"/>
          <w:b/>
          <w:bCs/>
          <w:iCs/>
          <w:sz w:val="22"/>
          <w:szCs w:val="22"/>
          <w:lang w:val="en-US"/>
        </w:rPr>
        <w:t>ymo ir elektronini</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laiko </w:t>
      </w:r>
      <w:r w:rsidRPr="00514099">
        <w:rPr>
          <w:rFonts w:ascii="Arial" w:eastAsia="Calibri" w:hAnsi="Arial" w:cs="Arial" w:hint="eastAsia"/>
          <w:b/>
          <w:bCs/>
          <w:iCs/>
          <w:sz w:val="22"/>
          <w:szCs w:val="22"/>
          <w:lang w:val="en-US"/>
        </w:rPr>
        <w:t>ž</w:t>
      </w:r>
      <w:r w:rsidRPr="00514099">
        <w:rPr>
          <w:rFonts w:ascii="Arial" w:eastAsia="Calibri" w:hAnsi="Arial" w:cs="Arial"/>
          <w:b/>
          <w:bCs/>
          <w:iCs/>
          <w:sz w:val="22"/>
          <w:szCs w:val="22"/>
          <w:lang w:val="en-US"/>
        </w:rPr>
        <w:t>ym</w:t>
      </w:r>
      <w:r w:rsidRPr="00514099">
        <w:rPr>
          <w:rFonts w:ascii="Arial" w:eastAsia="Calibri" w:hAnsi="Arial" w:cs="Arial" w:hint="eastAsia"/>
          <w:b/>
          <w:bCs/>
          <w:iCs/>
          <w:sz w:val="22"/>
          <w:szCs w:val="22"/>
          <w:lang w:val="en-US"/>
        </w:rPr>
        <w:t>ų</w:t>
      </w:r>
      <w:r w:rsidRPr="00514099">
        <w:rPr>
          <w:rFonts w:ascii="Arial" w:eastAsia="Calibri" w:hAnsi="Arial" w:cs="Arial"/>
          <w:b/>
          <w:bCs/>
          <w:iCs/>
          <w:sz w:val="22"/>
          <w:szCs w:val="22"/>
          <w:lang w:val="en-US"/>
        </w:rPr>
        <w:t xml:space="preserve"> tiekimo paslaugos</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3A42FF61" w14:textId="77777777" w:rsidR="00123695" w:rsidRPr="00123695" w:rsidRDefault="00123695" w:rsidP="00123695">
      <w:pPr>
        <w:widowControl w:val="0"/>
        <w:ind w:right="254"/>
        <w:rPr>
          <w:rFonts w:ascii="Arial" w:eastAsia="Calibri" w:hAnsi="Arial" w:cs="Arial"/>
          <w:sz w:val="22"/>
          <w:szCs w:val="22"/>
        </w:rPr>
      </w:pPr>
    </w:p>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01490EC1" w14:textId="622060DE" w:rsidR="00E63E44" w:rsidRPr="00F62E11" w:rsidRDefault="00BA1F36" w:rsidP="00F26AB8">
      <w:pPr>
        <w:keepNext/>
        <w:spacing w:before="60" w:after="60"/>
        <w:ind w:right="254"/>
        <w:outlineLvl w:val="0"/>
        <w:rPr>
          <w:rFonts w:ascii="Arial" w:hAnsi="Arial" w:cs="Arial"/>
          <w:sz w:val="22"/>
          <w:szCs w:val="22"/>
        </w:rPr>
      </w:pPr>
      <w:r w:rsidRPr="00BA1F36">
        <w:rPr>
          <w:rFonts w:ascii="Arial" w:hAnsi="Arial" w:cs="Arial"/>
          <w:b/>
          <w:bCs/>
          <w:i/>
          <w:iCs/>
          <w:color w:val="FF0000"/>
          <w:sz w:val="22"/>
          <w:szCs w:val="22"/>
        </w:rPr>
        <w:t xml:space="preserve">  </w:t>
      </w:r>
      <w:r w:rsidR="002F04DF">
        <w:rPr>
          <w:rFonts w:ascii="Arial" w:eastAsia="Calibri" w:hAnsi="Arial" w:cs="Arial"/>
          <w:sz w:val="22"/>
          <w:szCs w:val="22"/>
        </w:rPr>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lastRenderedPageBreak/>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8404ED" w:rsidRDefault="008404ED" w:rsidP="008404ED">
      <w:pPr>
        <w:pStyle w:val="ListParagraph"/>
        <w:numPr>
          <w:ilvl w:val="0"/>
          <w:numId w:val="17"/>
        </w:numPr>
        <w:ind w:left="567" w:hanging="425"/>
        <w:jc w:val="both"/>
        <w:rPr>
          <w:rFonts w:ascii="Arial" w:eastAsia="Aptos" w:hAnsi="Arial" w:cs="Arial"/>
          <w:noProof/>
          <w:kern w:val="2"/>
          <w:sz w:val="22"/>
          <w:szCs w:val="22"/>
          <w:lang w:val="en-US"/>
          <w14:ligatures w14:val="standardContextual"/>
        </w:rPr>
      </w:pPr>
      <w:r w:rsidRPr="008404ED">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8404ED">
        <w:rPr>
          <w:rFonts w:ascii="Arial" w:eastAsia="Aptos" w:hAnsi="Arial" w:cs="Arial"/>
          <w:noProof/>
          <w:kern w:val="2"/>
          <w:sz w:val="22"/>
          <w:szCs w:val="22"/>
          <w:lang w:val="en-US"/>
          <w14:ligatures w14:val="standardContextual"/>
        </w:rPr>
        <w:t xml:space="preserve"> su tinklalapyje </w:t>
      </w:r>
      <w:hyperlink r:id="rId12" w:history="1">
        <w:r w:rsidRPr="008404ED">
          <w:rPr>
            <w:rFonts w:ascii="Arial" w:eastAsia="Aptos" w:hAnsi="Arial" w:cs="Arial"/>
            <w:noProof/>
            <w:color w:val="467886"/>
            <w:kern w:val="2"/>
            <w:sz w:val="22"/>
            <w:szCs w:val="22"/>
            <w:u w:val="single"/>
            <w:lang w:val="en-US"/>
            <w14:ligatures w14:val="standardContextual"/>
          </w:rPr>
          <w:t>www.ltg.lt</w:t>
        </w:r>
      </w:hyperlink>
      <w:r w:rsidRPr="008404ED">
        <w:rPr>
          <w:rFonts w:ascii="Arial" w:eastAsia="Aptos" w:hAnsi="Arial" w:cs="Arial"/>
          <w:noProof/>
          <w:kern w:val="2"/>
          <w:sz w:val="22"/>
          <w:szCs w:val="22"/>
          <w:lang w:val="en-US"/>
          <w14:ligatures w14:val="standardContextual"/>
        </w:rPr>
        <w:t xml:space="preserve"> paskelbta LTG įmonių grupėje taikoma </w:t>
      </w:r>
      <w:hyperlink r:id="rId13"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Sankcijų įgyvendinimo ir kontrolės politika</w:t>
        </w:r>
      </w:hyperlink>
      <w:r w:rsidRPr="008404ED">
        <w:rPr>
          <w:rFonts w:ascii="Arial" w:eastAsia="Aptos" w:hAnsi="Arial" w:cs="Arial"/>
          <w:noProof/>
          <w:kern w:val="2"/>
          <w:sz w:val="22"/>
          <w:szCs w:val="22"/>
          <w:lang w:val="en-US"/>
          <w14:ligatures w14:val="standardContextual"/>
        </w:rPr>
        <w:t xml:space="preserve">, </w:t>
      </w:r>
      <w:hyperlink r:id="rId14" w:tooltip="https://ltg.lt/apie-mus/korupcijos-prevencija/" w:history="1">
        <w:r w:rsidRPr="008404ED">
          <w:rPr>
            <w:rFonts w:ascii="Arial" w:eastAsia="Aptos" w:hAnsi="Arial" w:cs="Arial"/>
            <w:noProof/>
            <w:color w:val="467886"/>
            <w:kern w:val="2"/>
            <w:sz w:val="22"/>
            <w:szCs w:val="22"/>
            <w:u w:val="single"/>
            <w:lang w:val="en-US"/>
            <w14:ligatures w14:val="standardContextual"/>
          </w:rPr>
          <w:t>Atsparumo korupcijai politika</w:t>
        </w:r>
      </w:hyperlink>
      <w:r w:rsidRPr="008404ED">
        <w:rPr>
          <w:rFonts w:ascii="Arial" w:eastAsia="Aptos" w:hAnsi="Arial" w:cs="Arial"/>
          <w:noProof/>
          <w:kern w:val="2"/>
          <w:sz w:val="22"/>
          <w:szCs w:val="22"/>
          <w:lang w:val="en-US"/>
          <w14:ligatures w14:val="standardContextual"/>
        </w:rPr>
        <w:t xml:space="preserve">, </w:t>
      </w:r>
      <w:hyperlink r:id="rId15" w:tooltip="https://ltg.lt/apie-mus/valdymas/vidaus-teises-aktai/" w:history="1">
        <w:r w:rsidRPr="008404ED">
          <w:rPr>
            <w:rFonts w:ascii="Arial" w:eastAsia="Aptos" w:hAnsi="Arial" w:cs="Arial"/>
            <w:noProof/>
            <w:color w:val="467886"/>
            <w:kern w:val="2"/>
            <w:sz w:val="22"/>
            <w:szCs w:val="22"/>
            <w:u w:val="single"/>
            <w:lang w:val="en-US"/>
            <w14:ligatures w14:val="standardContextual"/>
          </w:rPr>
          <w:t>Nacionalinio saugumo atitikties politika</w:t>
        </w:r>
      </w:hyperlink>
      <w:r w:rsidRPr="008404ED">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8404ED" w:rsidRDefault="0011633D" w:rsidP="008404ED">
      <w:pPr>
        <w:pStyle w:val="ListParagraph"/>
        <w:ind w:left="567"/>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3CF1EB1A"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F26AB8">
        <w:rPr>
          <w:rFonts w:ascii="Arial" w:hAnsi="Arial" w:cs="Arial"/>
          <w:sz w:val="22"/>
          <w:szCs w:val="22"/>
        </w:rPr>
        <w:t>siūlomas 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headerReference w:type="default" r:id="rId16"/>
      <w:footerReference w:type="default" r:id="rId17"/>
      <w:headerReference w:type="first" r:id="rId18"/>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8772" w14:textId="77777777" w:rsidR="003A07F1" w:rsidRDefault="003A07F1" w:rsidP="0043350F">
      <w:r>
        <w:separator/>
      </w:r>
    </w:p>
  </w:endnote>
  <w:endnote w:type="continuationSeparator" w:id="0">
    <w:p w14:paraId="2CCD3B36" w14:textId="77777777" w:rsidR="003A07F1" w:rsidRDefault="003A07F1" w:rsidP="0043350F">
      <w:r>
        <w:continuationSeparator/>
      </w:r>
    </w:p>
  </w:endnote>
  <w:endnote w:type="continuationNotice" w:id="1">
    <w:p w14:paraId="4454B8A0" w14:textId="77777777" w:rsidR="003A07F1" w:rsidRDefault="003A0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B65D" w14:textId="77777777" w:rsidR="003A07F1" w:rsidRDefault="003A07F1" w:rsidP="0043350F">
      <w:r>
        <w:separator/>
      </w:r>
    </w:p>
  </w:footnote>
  <w:footnote w:type="continuationSeparator" w:id="0">
    <w:p w14:paraId="77F61211" w14:textId="77777777" w:rsidR="003A07F1" w:rsidRDefault="003A07F1" w:rsidP="0043350F">
      <w:r>
        <w:continuationSeparator/>
      </w:r>
    </w:p>
  </w:footnote>
  <w:footnote w:type="continuationNotice" w:id="1">
    <w:p w14:paraId="050ABB64" w14:textId="77777777" w:rsidR="003A07F1" w:rsidRDefault="003A07F1"/>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07F1"/>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997"/>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099"/>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04ED"/>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3BD8"/>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26AB8"/>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835A77F8-4B9C-49B9-BFEF-DBC8023D2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C98C364E-26D7-41E0-B6A7-5A8592932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817</Words>
  <Characters>4659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2023-10-09T12:56:00Z</dcterms:created>
  <dcterms:modified xsi:type="dcterms:W3CDTF">2026-03-13T07:54:00Z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